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1BB" w:rsidRPr="006F4781" w:rsidRDefault="006F4781">
      <w:pPr>
        <w:spacing w:after="0" w:line="408" w:lineRule="auto"/>
        <w:ind w:left="120"/>
        <w:jc w:val="center"/>
        <w:rPr>
          <w:lang w:val="ru-RU"/>
        </w:rPr>
      </w:pPr>
      <w:r w:rsidRPr="006F478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A31BB" w:rsidRPr="006F4781" w:rsidRDefault="006F4781">
      <w:pPr>
        <w:spacing w:after="0" w:line="408" w:lineRule="auto"/>
        <w:ind w:left="120"/>
        <w:jc w:val="center"/>
        <w:rPr>
          <w:lang w:val="ru-RU"/>
        </w:rPr>
      </w:pPr>
      <w:bookmarkStart w:id="0" w:name="ac61422a-29c7-4a5a-957e-10d44a9a8bf8"/>
      <w:r w:rsidRPr="006F4781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6F478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A31BB" w:rsidRPr="006F4781" w:rsidRDefault="00CA31BB">
      <w:pPr>
        <w:spacing w:after="0" w:line="408" w:lineRule="auto"/>
        <w:ind w:left="120"/>
        <w:jc w:val="center"/>
        <w:rPr>
          <w:lang w:val="ru-RU"/>
        </w:rPr>
      </w:pPr>
    </w:p>
    <w:p w:rsidR="00CA31BB" w:rsidRDefault="006F478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"Краснозоринская СОШ" Боковского района</w:t>
      </w:r>
    </w:p>
    <w:p w:rsidR="00CA31BB" w:rsidRDefault="00CA31BB">
      <w:pPr>
        <w:spacing w:after="0"/>
        <w:ind w:left="120"/>
      </w:pPr>
    </w:p>
    <w:p w:rsidR="00CA31BB" w:rsidRDefault="00CA31BB">
      <w:pPr>
        <w:spacing w:after="0"/>
        <w:ind w:left="120"/>
      </w:pPr>
    </w:p>
    <w:p w:rsidR="00CA31BB" w:rsidRDefault="00CA31BB">
      <w:pPr>
        <w:spacing w:after="0"/>
        <w:ind w:left="120"/>
      </w:pPr>
    </w:p>
    <w:p w:rsidR="00CA31BB" w:rsidRDefault="00CA31BB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6F4781" w:rsidTr="000D4161">
        <w:tc>
          <w:tcPr>
            <w:tcW w:w="3114" w:type="dxa"/>
          </w:tcPr>
          <w:p w:rsidR="00C53FFE" w:rsidRPr="0040209D" w:rsidRDefault="006F478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F478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</w:p>
          <w:p w:rsidR="004E6975" w:rsidRDefault="006F478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F478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В.В.Ниделькина</w:t>
            </w:r>
          </w:p>
          <w:p w:rsidR="004E6975" w:rsidRDefault="006F478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620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620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F478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1" w:name="_GoBack"/>
          </w:p>
          <w:p w:rsidR="000E6D86" w:rsidRPr="008944ED" w:rsidRDefault="006F478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 МБОУ "Краснозоринская СОШ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"Б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оковского района</w:t>
            </w:r>
          </w:p>
          <w:p w:rsidR="000E6D86" w:rsidRDefault="006F478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F478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Лмховидова.Т.А</w:t>
            </w:r>
          </w:p>
          <w:p w:rsidR="000E6D86" w:rsidRDefault="006F478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620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A31BB" w:rsidRPr="006F4781" w:rsidRDefault="00CA31BB">
      <w:pPr>
        <w:spacing w:after="0"/>
        <w:ind w:left="120"/>
        <w:rPr>
          <w:lang w:val="ru-RU"/>
        </w:rPr>
      </w:pPr>
    </w:p>
    <w:p w:rsidR="00CA31BB" w:rsidRPr="006F4781" w:rsidRDefault="00CA31BB">
      <w:pPr>
        <w:spacing w:after="0"/>
        <w:ind w:left="120"/>
        <w:rPr>
          <w:lang w:val="ru-RU"/>
        </w:rPr>
      </w:pPr>
    </w:p>
    <w:p w:rsidR="00CA31BB" w:rsidRPr="006F4781" w:rsidRDefault="00CA31BB">
      <w:pPr>
        <w:spacing w:after="0"/>
        <w:ind w:left="120"/>
        <w:rPr>
          <w:lang w:val="ru-RU"/>
        </w:rPr>
      </w:pPr>
    </w:p>
    <w:p w:rsidR="00CA31BB" w:rsidRPr="006F4781" w:rsidRDefault="00CA31BB">
      <w:pPr>
        <w:spacing w:after="0"/>
        <w:ind w:left="120"/>
        <w:rPr>
          <w:lang w:val="ru-RU"/>
        </w:rPr>
      </w:pPr>
    </w:p>
    <w:p w:rsidR="00CA31BB" w:rsidRPr="006F4781" w:rsidRDefault="00CA31BB">
      <w:pPr>
        <w:spacing w:after="0"/>
        <w:ind w:left="120"/>
        <w:rPr>
          <w:lang w:val="ru-RU"/>
        </w:rPr>
      </w:pPr>
    </w:p>
    <w:p w:rsidR="00CA31BB" w:rsidRPr="006F4781" w:rsidRDefault="006F4781">
      <w:pPr>
        <w:spacing w:after="0" w:line="408" w:lineRule="auto"/>
        <w:ind w:left="120"/>
        <w:jc w:val="center"/>
        <w:rPr>
          <w:lang w:val="ru-RU"/>
        </w:rPr>
      </w:pPr>
      <w:r w:rsidRPr="006F478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A31BB" w:rsidRPr="006F4781" w:rsidRDefault="006F4781">
      <w:pPr>
        <w:spacing w:after="0" w:line="408" w:lineRule="auto"/>
        <w:ind w:left="120"/>
        <w:jc w:val="center"/>
        <w:rPr>
          <w:lang w:val="ru-RU"/>
        </w:rPr>
      </w:pPr>
      <w:r w:rsidRPr="006F478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F4781">
        <w:rPr>
          <w:rFonts w:ascii="Times New Roman" w:hAnsi="Times New Roman"/>
          <w:color w:val="000000"/>
          <w:sz w:val="28"/>
          <w:lang w:val="ru-RU"/>
        </w:rPr>
        <w:t xml:space="preserve"> 11257649)</w:t>
      </w:r>
    </w:p>
    <w:p w:rsidR="00CA31BB" w:rsidRPr="006F4781" w:rsidRDefault="00CA31BB">
      <w:pPr>
        <w:spacing w:after="0"/>
        <w:ind w:left="120"/>
        <w:jc w:val="center"/>
        <w:rPr>
          <w:lang w:val="ru-RU"/>
        </w:rPr>
      </w:pPr>
    </w:p>
    <w:p w:rsidR="00CA31BB" w:rsidRPr="006F4781" w:rsidRDefault="006F4781">
      <w:pPr>
        <w:spacing w:after="0" w:line="408" w:lineRule="auto"/>
        <w:ind w:left="120"/>
        <w:jc w:val="center"/>
        <w:rPr>
          <w:lang w:val="ru-RU"/>
        </w:rPr>
      </w:pPr>
      <w:r w:rsidRPr="006F4781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«Физическая культура» </w:t>
      </w:r>
    </w:p>
    <w:p w:rsidR="00CA31BB" w:rsidRPr="006F4781" w:rsidRDefault="006F4781">
      <w:pPr>
        <w:spacing w:after="0" w:line="408" w:lineRule="auto"/>
        <w:ind w:left="120"/>
        <w:jc w:val="center"/>
        <w:rPr>
          <w:lang w:val="ru-RU"/>
        </w:rPr>
      </w:pPr>
      <w:r w:rsidRPr="006F4781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CA31BB" w:rsidRPr="006F4781" w:rsidRDefault="00CA31BB">
      <w:pPr>
        <w:spacing w:after="0"/>
        <w:ind w:left="120"/>
        <w:jc w:val="center"/>
        <w:rPr>
          <w:lang w:val="ru-RU"/>
        </w:rPr>
      </w:pPr>
    </w:p>
    <w:p w:rsidR="00CA31BB" w:rsidRPr="006F4781" w:rsidRDefault="00CA31BB">
      <w:pPr>
        <w:spacing w:after="0"/>
        <w:ind w:left="120"/>
        <w:jc w:val="center"/>
        <w:rPr>
          <w:lang w:val="ru-RU"/>
        </w:rPr>
      </w:pPr>
    </w:p>
    <w:p w:rsidR="00CA31BB" w:rsidRPr="006F4781" w:rsidRDefault="00CA31BB">
      <w:pPr>
        <w:spacing w:after="0"/>
        <w:ind w:left="120"/>
        <w:jc w:val="center"/>
        <w:rPr>
          <w:lang w:val="ru-RU"/>
        </w:rPr>
      </w:pPr>
    </w:p>
    <w:p w:rsidR="00CA31BB" w:rsidRPr="006F4781" w:rsidRDefault="00CA31BB">
      <w:pPr>
        <w:spacing w:after="0"/>
        <w:ind w:left="120"/>
        <w:jc w:val="center"/>
        <w:rPr>
          <w:lang w:val="ru-RU"/>
        </w:rPr>
      </w:pPr>
    </w:p>
    <w:p w:rsidR="00CA31BB" w:rsidRPr="006F4781" w:rsidRDefault="00CA31BB">
      <w:pPr>
        <w:spacing w:after="0"/>
        <w:ind w:left="120"/>
        <w:jc w:val="center"/>
        <w:rPr>
          <w:lang w:val="ru-RU"/>
        </w:rPr>
      </w:pPr>
    </w:p>
    <w:p w:rsidR="00CA31BB" w:rsidRPr="006F4781" w:rsidRDefault="00CA31BB" w:rsidP="006F4781">
      <w:pPr>
        <w:spacing w:after="0"/>
        <w:rPr>
          <w:lang w:val="ru-RU"/>
        </w:rPr>
      </w:pPr>
    </w:p>
    <w:p w:rsidR="00CA31BB" w:rsidRPr="006F4781" w:rsidRDefault="006F4781">
      <w:pPr>
        <w:spacing w:after="0"/>
        <w:ind w:left="120"/>
        <w:jc w:val="center"/>
        <w:rPr>
          <w:lang w:val="ru-RU"/>
        </w:rPr>
      </w:pPr>
      <w:bookmarkStart w:id="2" w:name="a138e01f-71ee-4195-a132-95a500e7f996"/>
      <w:r w:rsidRPr="006F4781">
        <w:rPr>
          <w:rFonts w:ascii="Times New Roman" w:hAnsi="Times New Roman"/>
          <w:b/>
          <w:color w:val="000000"/>
          <w:sz w:val="28"/>
          <w:lang w:val="ru-RU"/>
        </w:rPr>
        <w:t xml:space="preserve">п.Краснозоринский </w:t>
      </w:r>
      <w:bookmarkStart w:id="3" w:name="a612539e-b3c8-455e-88a4-bebacddb4762"/>
      <w:bookmarkEnd w:id="2"/>
      <w:r w:rsidRPr="006F4781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46207A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CA31BB" w:rsidRPr="006F4781" w:rsidRDefault="00CA31BB">
      <w:pPr>
        <w:rPr>
          <w:lang w:val="ru-RU"/>
        </w:rPr>
        <w:sectPr w:rsidR="00CA31BB" w:rsidRPr="006F478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3633461"/>
    </w:p>
    <w:p w:rsidR="00CA31BB" w:rsidRPr="006F4781" w:rsidRDefault="006F4781">
      <w:pPr>
        <w:spacing w:after="0" w:line="264" w:lineRule="auto"/>
        <w:ind w:left="120"/>
        <w:jc w:val="both"/>
        <w:rPr>
          <w:lang w:val="ru-RU"/>
        </w:rPr>
      </w:pPr>
      <w:bookmarkStart w:id="5" w:name="block-93633464"/>
      <w:bookmarkEnd w:id="4"/>
      <w:bookmarkEnd w:id="1"/>
      <w:r w:rsidRPr="006F4781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прикладно-ориентированной направленности.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6F4781">
        <w:rPr>
          <w:rFonts w:ascii="Times New Roman" w:hAnsi="Times New Roman"/>
          <w:color w:val="333333"/>
          <w:sz w:val="28"/>
          <w:lang w:val="ru-RU"/>
        </w:rPr>
        <w:lastRenderedPageBreak/>
        <w:t>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личности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обучающихся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.К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>ак и любая деятельность, она включает в себя информационный, операциональный и мотивационно-процессуальный компоненты, которые находят свое отражение в соответствующих дидактических линиях учебного предмета.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подготовки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Содержание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</w:t>
      </w:r>
      <w:r w:rsidRPr="006F4781">
        <w:rPr>
          <w:rFonts w:ascii="Times New Roman" w:hAnsi="Times New Roman"/>
          <w:color w:val="333333"/>
          <w:sz w:val="28"/>
          <w:lang w:val="ru-RU"/>
        </w:rPr>
        <w:lastRenderedPageBreak/>
        <w:t>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 могут разрабатывать свое содержание для модуля «Прикладно-ориентированная физическая культура» и включать в него популярные национальные виды спорта, подвижные игры и развлечения, основывающиесяна этнокультурных, исторических и современных традициях региона и школы.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изложено по годам обучения и раскрывает основные ее содержательные линии, обязательные для изученияв каждом классе: «Знания о физической культуре», «Способы самостоятельной деятельности» и «Физическое совершенствование».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Планируемые результаты включают в себя личностные, метапредметные и предметные результаты.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Результативность освоения учебного предмета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6F4781">
        <w:rPr>
          <w:sz w:val="28"/>
          <w:lang w:val="ru-RU"/>
        </w:rPr>
        <w:br/>
      </w:r>
      <w:r w:rsidRPr="006F4781">
        <w:rPr>
          <w:sz w:val="28"/>
          <w:lang w:val="ru-RU"/>
        </w:rPr>
        <w:br/>
      </w:r>
      <w:r w:rsidRPr="006F4781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физической культуры по варианту </w:t>
      </w:r>
      <w:r>
        <w:rPr>
          <w:rFonts w:ascii="Times New Roman" w:hAnsi="Times New Roman"/>
          <w:color w:val="333333"/>
          <w:sz w:val="28"/>
        </w:rPr>
        <w:t>N</w:t>
      </w:r>
      <w:r w:rsidRPr="006F4781">
        <w:rPr>
          <w:rFonts w:ascii="Times New Roman" w:hAnsi="Times New Roman"/>
          <w:color w:val="333333"/>
          <w:sz w:val="28"/>
          <w:lang w:val="ru-RU"/>
        </w:rPr>
        <w:t xml:space="preserve">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proofErr w:type="gramEnd"/>
      <w:r w:rsidRPr="006F4781">
        <w:rPr>
          <w:sz w:val="28"/>
          <w:lang w:val="ru-RU"/>
        </w:rPr>
        <w:br/>
      </w:r>
      <w:r w:rsidRPr="006F4781">
        <w:rPr>
          <w:sz w:val="28"/>
          <w:lang w:val="ru-RU"/>
        </w:rPr>
        <w:br/>
      </w:r>
      <w:bookmarkStart w:id="6" w:name="88d89d52-714a-4516-a454-ca49f1b4b657"/>
      <w:r w:rsidRPr="006F4781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333333"/>
          <w:sz w:val="28"/>
        </w:rPr>
        <w:t>NN</w:t>
      </w:r>
      <w:r w:rsidRPr="006F4781">
        <w:rPr>
          <w:rFonts w:ascii="Times New Roman" w:hAnsi="Times New Roman"/>
          <w:color w:val="333333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bookmarkEnd w:id="6"/>
      <w:proofErr w:type="gramEnd"/>
    </w:p>
    <w:p w:rsidR="00CA31BB" w:rsidRPr="006F4781" w:rsidRDefault="00CA31BB">
      <w:pPr>
        <w:rPr>
          <w:lang w:val="ru-RU"/>
        </w:rPr>
        <w:sectPr w:rsidR="00CA31BB" w:rsidRPr="006F4781">
          <w:pgSz w:w="11906" w:h="16383"/>
          <w:pgMar w:top="1134" w:right="850" w:bottom="1134" w:left="1701" w:header="720" w:footer="720" w:gutter="0"/>
          <w:cols w:space="720"/>
        </w:sectPr>
      </w:pPr>
    </w:p>
    <w:p w:rsidR="00CA31BB" w:rsidRPr="006F4781" w:rsidRDefault="006F4781">
      <w:pPr>
        <w:spacing w:after="0" w:line="264" w:lineRule="auto"/>
        <w:ind w:left="120"/>
        <w:jc w:val="both"/>
        <w:rPr>
          <w:lang w:val="ru-RU"/>
        </w:rPr>
      </w:pPr>
      <w:bookmarkStart w:id="7" w:name="block-93633463"/>
      <w:bookmarkEnd w:id="5"/>
      <w:r w:rsidRPr="006F478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A31BB" w:rsidRPr="006F4781" w:rsidRDefault="00CA31BB">
      <w:pPr>
        <w:spacing w:after="0" w:line="264" w:lineRule="auto"/>
        <w:ind w:left="120"/>
        <w:jc w:val="both"/>
        <w:rPr>
          <w:lang w:val="ru-RU"/>
        </w:rPr>
      </w:pP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Режим дня и правила его составления и соблюдения.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Гигиена человека и требования к проведению 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Правила поведения на уроках физической культуры, подбора одежды для занятий в спортивном зале и на открытом воздухе.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Акробатические упражнения: подъем туловища из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лежа на спине и животе, подъем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Равномерная ходьба и равномерный бег. Прыжки в длину и высоту с места толчком двумя ногами, в высоту с прямого разбега.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Подвижные и спортивные игры.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lastRenderedPageBreak/>
        <w:t>Считалки для самостоятельной организации подвижных игр.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Развитие основных физических каче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ств ср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>едствами спортивных и подвижных игр. Подготовка к выполнению нормативных требований комплекса ГТО.</w:t>
      </w:r>
      <w:bookmarkStart w:id="8" w:name="_Toc103687210"/>
      <w:bookmarkEnd w:id="8"/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Закаливание организма обтиранием. Составление комплекса утренней зарядки и физкультминутки для занятий в домашних условиях.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Упражнения разминки перед выполнением гимнастических 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Правила поведения на занятиях легкой атлетикой. Броски малого мяча в неподвижную мишень разными способами из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стоя, сидя и лежа. Разнообразные сложно-координированные прыжки толчком одной ногой и двумя ногами с места, в движении в разных направлениях, с разной </w:t>
      </w:r>
      <w:r w:rsidRPr="006F4781">
        <w:rPr>
          <w:rFonts w:ascii="Times New Roman" w:hAnsi="Times New Roman"/>
          <w:color w:val="333333"/>
          <w:sz w:val="28"/>
          <w:lang w:val="ru-RU"/>
        </w:rPr>
        <w:lastRenderedPageBreak/>
        <w:t>амплитудой и траекторией полета.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обеганием предметов, с преодолением небольших препятствий.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Подвижные игры.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Подвижные игры с техническими приемами спортивных игр (баскетбол, футбол).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Подготовка к соревнованиям по комплексу ГТО. Развитие основных физических каче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ств ср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>едствами подвижных и спортивных игр.</w:t>
      </w:r>
      <w:bookmarkStart w:id="9" w:name="_Toc103687211"/>
      <w:bookmarkEnd w:id="9"/>
    </w:p>
    <w:p w:rsidR="00CA31BB" w:rsidRPr="006F4781" w:rsidRDefault="00CA31BB">
      <w:pPr>
        <w:spacing w:after="0"/>
        <w:ind w:left="120"/>
        <w:jc w:val="both"/>
        <w:rPr>
          <w:lang w:val="ru-RU"/>
        </w:rPr>
      </w:pP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приема. Упражнения на гимнастической скамейке в передвижении стилизованными способами ходьбы: вперед, назад, с высоким подниманием колен и изменением положения рук, приставным шагом правым и левым боком. Передвижения по </w:t>
      </w:r>
      <w:r w:rsidRPr="006F4781">
        <w:rPr>
          <w:rFonts w:ascii="Times New Roman" w:hAnsi="Times New Roman"/>
          <w:color w:val="333333"/>
          <w:sz w:val="28"/>
          <w:lang w:val="ru-RU"/>
        </w:rPr>
        <w:lastRenderedPageBreak/>
        <w:t>наклонной гимнастической скамейке: равномерной ходьбой с поворотом в разные стороны и движением руками, приставным шагом правым и левым боком.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Упражнения в передвижении по гимнастической стенке: ходьба приставным шагом правым и левым боком по нижней жерди, лазанье разноименным способом. Прыжки через скакалку с изменяющейся скоростью вращения на двух ногах и поочередно на правой и левой ноге, прыжки через скакалку назад с равномерной скоростью.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Передвижение одновременным двухшажным ходом. Упражнения в поворотах на лыжах переступанием стоя на месте и в движении. Торможение плугом.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Плавательная подготовка.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Подвижные и спортивные игры.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Подвижные игры на точность движений с приемами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прием и передача мяча снизу двумя руками на месте и в движении. Футбол: ведение футбольного мяча, удар по неподвижному футбольному мячу.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Развитие основных физических каче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ств ср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>едствами базовых видов спорта. Подготовка к выполнению нормативных требований комплекса ГТО.</w:t>
      </w:r>
      <w:bookmarkStart w:id="10" w:name="_Toc103687212"/>
      <w:bookmarkEnd w:id="10"/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lastRenderedPageBreak/>
        <w:t>Из истории развития физической культуры в России. Развитие национальных видов спорта в России.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Закаливающие процедуры: купание в естественных водоемах, солнечные и воздушные процедуры.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подъем переворотом. Упражнения в танце «Летка-енка».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Легкая атлетика. 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дальность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стоя на месте.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Предупреждение травматизма во время занятий лыжной подготовкой. Упражнения в передвижении на лыжах одновременным одношажным ходом.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Плавательная подготовка.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lastRenderedPageBreak/>
        <w:t>Подвижные и спортивные игры.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Упражнения физической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CA31BB" w:rsidRPr="006F4781" w:rsidRDefault="00CA31BB">
      <w:pPr>
        <w:rPr>
          <w:lang w:val="ru-RU"/>
        </w:rPr>
        <w:sectPr w:rsidR="00CA31BB" w:rsidRPr="006F4781">
          <w:pgSz w:w="11906" w:h="16383"/>
          <w:pgMar w:top="1134" w:right="850" w:bottom="1134" w:left="1701" w:header="720" w:footer="720" w:gutter="0"/>
          <w:cols w:space="720"/>
        </w:sectPr>
      </w:pPr>
    </w:p>
    <w:p w:rsidR="00CA31BB" w:rsidRPr="006F4781" w:rsidRDefault="006F4781">
      <w:pPr>
        <w:spacing w:after="0" w:line="264" w:lineRule="auto"/>
        <w:ind w:left="120"/>
        <w:jc w:val="both"/>
        <w:rPr>
          <w:lang w:val="ru-RU"/>
        </w:rPr>
      </w:pPr>
      <w:bookmarkStart w:id="11" w:name="_Toc137548640"/>
      <w:bookmarkStart w:id="12" w:name="block-93633462"/>
      <w:bookmarkEnd w:id="7"/>
      <w:bookmarkEnd w:id="11"/>
      <w:r w:rsidRPr="006F4781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CA31BB" w:rsidRPr="006F4781" w:rsidRDefault="00CA31BB">
      <w:pPr>
        <w:spacing w:after="0"/>
        <w:ind w:left="120"/>
        <w:rPr>
          <w:lang w:val="ru-RU"/>
        </w:rPr>
      </w:pPr>
      <w:bookmarkStart w:id="13" w:name="_Toc137548641"/>
      <w:bookmarkEnd w:id="13"/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у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уважительное отношение к содержанию национальных подвижных игр, этнокультурным формам и видам соревновательной деятельности;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стремление к формированию культуры здоровья, соблюдению правил здорового образа жизни;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  <w:bookmarkStart w:id="14" w:name="_Toc103687215"/>
      <w:bookmarkEnd w:id="14"/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 окончании 1 класса у обучающегося будут сформированы следующие универсальные учебные действия: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устанавливать связь между бытовыми движениями древних людей и физическими упражнениями из современных видов спорта;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сравнивать способы передвижения ходьбой и бегом, находить между ними общие и отличительные признаки;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выявлять признаки правильной и неправильной осанки, приводить возможные причины ее нарушений.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воспроизводить названия разучиваемых физических упражнений и их исходные положения;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высказывать мнение о положительном влиянии занятий физической культурой, оценивать влияние гигиенических процедур на укрепление здоровья;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комплексы физкультминуток, утренней зарядки, упражнений по профилактике нарушения и коррекции осанки;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 окончании 2 класса у обучающегося будут сформированы следующие универсальные учебные действия: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характеризовать понятие «физические качества», называть физические качества и определять их отличительные признаки;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понимать связь между закаливающими процедурами и укреплением здоровья;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выявлять отличительные признаки упражнений на развитие разных физических качеств, приводить примеры и демонстрировать их выполнение;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объяснять назначение упражнений утренней зарядки, приводить соответствующие примеры ее положительного влияния на организм обучающихся (в пределах изученного);</w:t>
      </w:r>
      <w:proofErr w:type="gramEnd"/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исполнять роль капитана и судьи в подвижных играх, аргументированно высказывать суждения о своих действиях и принятых решениях;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соблюдать правила поведения на 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подготовкой);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учебные задания по освоению новых физических упражнений и развитию физических качеств в соответствии с указаниями и замечаниями учителя;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контролировать соответствие двигательных действий правилам подвижных игр, проявлять эмоциональную сдержанность при возникновении ошибок.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 окончании 3 класса у обучающегося будут сформированы следующие универсальные учебные действия: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объяснять понятие «дозировка нагрузки», правильно применять способы ее регулирования на занятиях физической культурой;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понимать влияние дыхательной и зрительной гимнастики на предупреждение развития утомления при выполнении физических и умственных нагрузок;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организовывать совместные подвижные игры, принимать в них активное участие с соблюдением правил и норм этического поведения;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правильно использовать строевые команды, названия упражнений и способов деятельности во время совместного выполнения учебных заданий;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активно участвовать в обсуждении учебных заданий, анализе выполнения физических упражнений и технических действий из осваиваемых видов спорта;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контролировать выполнение физических упражнений, корректировать их на основе сравнения с заданными образцами;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оценивать сложность возникающих игровых задач, предлагать их совместное коллективное решение.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По окончании 4 класса у обучающегося будут сформированы следующие универсальные учебные действия: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выявлять отставание в развитии физических качеств от возрастных стандартов, приводить примеры физических упражнений по их устранению;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взаимодействовать с учителем и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>, воспроизводить ранее изученный материал и отвечать на вопросы в процессе учебного диалога;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оказывать посильную первую помощь во время занятий физической культурой.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указания учителя, проявлять активность и самостоятельность при выполнении учебных заданий;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самостоятельно проводить занятия на основе изученного материала и с учетом собственных интересов;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  <w:bookmarkStart w:id="15" w:name="_Toc103687216"/>
      <w:bookmarkEnd w:id="15"/>
    </w:p>
    <w:p w:rsidR="00CA31BB" w:rsidRPr="006F4781" w:rsidRDefault="006F4781">
      <w:pPr>
        <w:spacing w:after="0"/>
        <w:ind w:left="120"/>
        <w:jc w:val="both"/>
        <w:rPr>
          <w:lang w:val="ru-RU"/>
        </w:rPr>
      </w:pPr>
      <w:r w:rsidRPr="006F4781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6F4781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6F4781">
        <w:rPr>
          <w:rFonts w:ascii="Times New Roman" w:hAnsi="Times New Roman"/>
          <w:b/>
          <w:color w:val="333333"/>
          <w:sz w:val="28"/>
          <w:lang w:val="ru-RU"/>
        </w:rPr>
        <w:t>1 классе</w:t>
      </w:r>
      <w:r w:rsidRPr="006F4781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упражнения утренней зарядки и физкультминуток;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анализировать причины нарушения осанки и демонстрировать упражнения по профилактике ее нарушения;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передвижения стилизованным гимнастическим шагом и бегом, прыжки на месте с поворотами в разные стороны и в длину толчком двумя ногами;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передвигаться на лыжах ступающим и скользящим шагом (без палок);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играть в подвижные игры с общеразвивающей направленностью.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 w:rsidRPr="006F4781">
        <w:rPr>
          <w:rFonts w:ascii="Times New Roman" w:hAnsi="Times New Roman"/>
          <w:b/>
          <w:color w:val="333333"/>
          <w:sz w:val="28"/>
          <w:lang w:val="ru-RU"/>
        </w:rPr>
        <w:t xml:space="preserve"> 2 классе</w:t>
      </w:r>
      <w:r w:rsidRPr="006F4781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примеры основных физических качеств и высказывать свое суждение об их связи с укреплением здоровья и физическим развитием;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измерять показатели длины и массы тела, физических качеств с помощью специальных тестовых упражнений, вести наблюдения за их изменениями;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танцевальный хороводный шаг в совместном передвижении;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прыжки по разметкам на разное расстояние и с разной амплитудой, в высоту с прямого разбега;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передвигаться на лыжах двухшажным переменным ходом, спускаться с пологого склона и тормозить падением;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организовывать и играть в подвижные игры на развитие основных физических качеств, с использованием технических приемов из спортивных игр;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6F4781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6F4781"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 w:rsidRPr="006F4781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соблюдать правила во время выполнения гимнастических и акробатических упражнений, легкоатлетической, лыжной, игровой и плавательной подготовки;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измерять частоту пульса и определять физическую нагрузку по ее значениям с помощью таблицы стандартных нагрузок;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вперед;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передвигаться по нижней жерди гимнастической стенки приставным шагом в правую и левую сторону, лазать разноименным способом;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прыжки через скакалку на двух ногах и попеременно на правой и левой ноге;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упражнения ритмической гимнастики, движения танцев галоп и полька;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сидя и стоя;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передвигаться на лыжах одновременным двухшажным ходом, спускаться с пологого склона в стойке лыжника и тормозить плугом;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змейкой);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6F4781">
        <w:rPr>
          <w:rFonts w:ascii="Times New Roman" w:hAnsi="Times New Roman"/>
          <w:b/>
          <w:color w:val="333333"/>
          <w:sz w:val="28"/>
          <w:lang w:val="ru-RU"/>
        </w:rPr>
        <w:t>4 классе</w:t>
      </w:r>
      <w:r w:rsidRPr="006F4781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объяснять назначение комплекса ГТО и выявлять его связь с подготовкой к труду и защите Родины;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сердечно-сосудистой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 xml:space="preserve"> и дыхательной систем;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приводить примеры регулирования физической нагрузки по пульсу при развитии физических качеств: силы, быстроты, выносливости и гибкости;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легкой атлетикой, лыжной и плавательной подготовкой;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проявлять готовность оказать первую помощь в случае необходимости;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акробатические комбинации из 5–7 хорошо освоенных упражнений (с помощью учителя);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опорный прыжок через гимнастического козла с разбега способом напрыгивания;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демонстрировать движения танца «Летка-енка» в групповом исполнении под музыкальное сопровождение;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прыжок в высоту с разбега перешагиванием;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метание малого (теннисного) мяча на дальность;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 xml:space="preserve">демонстрировать проплывание учебной дистанции кролем на груди или кролем на спине (по выбору </w:t>
      </w:r>
      <w:proofErr w:type="gramStart"/>
      <w:r w:rsidRPr="006F4781">
        <w:rPr>
          <w:rFonts w:ascii="Times New Roman" w:hAnsi="Times New Roman"/>
          <w:color w:val="333333"/>
          <w:sz w:val="28"/>
          <w:lang w:val="ru-RU"/>
        </w:rPr>
        <w:t>обучающегося</w:t>
      </w:r>
      <w:proofErr w:type="gramEnd"/>
      <w:r w:rsidRPr="006F4781">
        <w:rPr>
          <w:rFonts w:ascii="Times New Roman" w:hAnsi="Times New Roman"/>
          <w:color w:val="333333"/>
          <w:sz w:val="28"/>
          <w:lang w:val="ru-RU"/>
        </w:rPr>
        <w:t>);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CA31BB" w:rsidRPr="006F4781" w:rsidRDefault="006F4781">
      <w:pPr>
        <w:spacing w:after="0"/>
        <w:ind w:firstLine="600"/>
        <w:jc w:val="both"/>
        <w:rPr>
          <w:lang w:val="ru-RU"/>
        </w:rPr>
      </w:pPr>
      <w:r w:rsidRPr="006F4781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CA31BB" w:rsidRPr="006F4781" w:rsidRDefault="00CA31BB">
      <w:pPr>
        <w:spacing w:after="0" w:line="264" w:lineRule="auto"/>
        <w:ind w:left="120"/>
        <w:jc w:val="both"/>
        <w:rPr>
          <w:lang w:val="ru-RU"/>
        </w:rPr>
      </w:pPr>
    </w:p>
    <w:p w:rsidR="00CA31BB" w:rsidRPr="006F4781" w:rsidRDefault="00CA31BB">
      <w:pPr>
        <w:rPr>
          <w:lang w:val="ru-RU"/>
        </w:rPr>
        <w:sectPr w:rsidR="00CA31BB" w:rsidRPr="006F4781">
          <w:pgSz w:w="11906" w:h="16383"/>
          <w:pgMar w:top="1134" w:right="850" w:bottom="1134" w:left="1701" w:header="720" w:footer="720" w:gutter="0"/>
          <w:cols w:space="720"/>
        </w:sectPr>
      </w:pPr>
    </w:p>
    <w:p w:rsidR="00CA31BB" w:rsidRDefault="006F4781">
      <w:pPr>
        <w:spacing w:after="0"/>
        <w:ind w:left="120"/>
      </w:pPr>
      <w:bookmarkStart w:id="16" w:name="block-93633458"/>
      <w:bookmarkEnd w:id="12"/>
      <w:r w:rsidRPr="006F478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A31BB" w:rsidRDefault="006F4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CA31B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31BB" w:rsidRDefault="00CA31BB">
            <w:pPr>
              <w:spacing w:after="0"/>
              <w:ind w:left="135"/>
            </w:pP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</w:tr>
      <w:tr w:rsidR="00CA31BB" w:rsidRPr="004620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 w:rsidRPr="004620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</w:tbl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6F4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CA31B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31BB" w:rsidRDefault="00CA31BB">
            <w:pPr>
              <w:spacing w:after="0"/>
              <w:ind w:left="135"/>
            </w:pP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</w:tbl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6F4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CA31B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31BB" w:rsidRDefault="00CA31BB">
            <w:pPr>
              <w:spacing w:after="0"/>
              <w:ind w:left="135"/>
            </w:pP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</w:tbl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6F4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CA31B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31BB" w:rsidRDefault="00CA31BB">
            <w:pPr>
              <w:spacing w:after="0"/>
              <w:ind w:left="135"/>
            </w:pP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 w:rsidRPr="006F47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7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</w:tbl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6F4781">
      <w:pPr>
        <w:spacing w:after="0"/>
        <w:ind w:left="120"/>
      </w:pPr>
      <w:bookmarkStart w:id="17" w:name="block-93633459"/>
      <w:bookmarkEnd w:id="1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A31BB" w:rsidRDefault="006F4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289"/>
        <w:gridCol w:w="1290"/>
        <w:gridCol w:w="1841"/>
        <w:gridCol w:w="1910"/>
        <w:gridCol w:w="1423"/>
        <w:gridCol w:w="2221"/>
      </w:tblGrid>
      <w:tr w:rsidR="00CA31BB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31BB" w:rsidRDefault="00CA31BB">
            <w:pPr>
              <w:spacing w:after="0"/>
              <w:ind w:left="135"/>
            </w:pP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Личная гигиена и гигиенические процедуры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Осанка человека. Упражнения для осанки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гимнастики и спортивной гимнастики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Исходные положения в физических упражнениях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способы передвижения ходьбой и бегом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и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месте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передвижения (гимнастический шаг, бег)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туловища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 и животе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ног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животе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рук в положении упор лежа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прыжков в группировке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руках, толчком двумя ногами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Чем отличается ходьба от бега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в чередовании с равномерной ходьбой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прыжка в длину с места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одновременного отталкивания двумя ногами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Приземление после спрыгивания с горки матов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прыжку в длину с места в полной координации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приземления из прыжка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разбега и отталкивания в прыжке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выполнения прыжка в длину с места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правила, ТБ на уроках, особенности проведения испытаний (тестов) ВФСК ГТО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</w:tbl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6F4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3"/>
        <w:gridCol w:w="4377"/>
        <w:gridCol w:w="1245"/>
        <w:gridCol w:w="1841"/>
        <w:gridCol w:w="1910"/>
        <w:gridCol w:w="1423"/>
        <w:gridCol w:w="2221"/>
      </w:tblGrid>
      <w:tr w:rsidR="00CA31BB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31BB" w:rsidRDefault="00CA31BB">
            <w:pPr>
              <w:spacing w:after="0"/>
              <w:ind w:left="135"/>
            </w:pP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физическое качество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Быстрота как физическое качество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Выносливость как физическое качество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Гибкость как физическое качество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Утренняя зарядка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утренней зарядки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двухшажным попеременным ходом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лёгкой атлетикой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равномерной ходьбой с наклонами туловища вперёд и стороны, разведением и сведением рук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спортивных игр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 ступени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25м. 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25м. Подвижные игры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</w:tbl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6F4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4378"/>
        <w:gridCol w:w="1211"/>
        <w:gridCol w:w="1841"/>
        <w:gridCol w:w="1910"/>
        <w:gridCol w:w="1423"/>
        <w:gridCol w:w="2221"/>
      </w:tblGrid>
      <w:tr w:rsidR="00CA31BB" w:rsidTr="006F4781">
        <w:trPr>
          <w:trHeight w:val="144"/>
          <w:tblCellSpacing w:w="20" w:type="nil"/>
        </w:trPr>
        <w:tc>
          <w:tcPr>
            <w:tcW w:w="10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4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31BB" w:rsidRDefault="00CA31BB">
            <w:pPr>
              <w:spacing w:after="0"/>
              <w:ind w:left="135"/>
            </w:pPr>
          </w:p>
        </w:tc>
      </w:tr>
      <w:tr w:rsidR="00CA31BB" w:rsidTr="006F47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 w:rsidP="008C47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 w:rsidP="008C47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 w:rsidP="008C47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 w:rsidP="008C47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2-3 ступени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ТБ на уроках. Сохранение и укрепление здоровья через ВФСК ГТО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8C47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F4781" w:rsidTr="006F4781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68" w:type="dxa"/>
            <w:tcMar>
              <w:top w:w="50" w:type="dxa"/>
              <w:left w:w="100" w:type="dxa"/>
            </w:tcMar>
            <w:vAlign w:val="center"/>
          </w:tcPr>
          <w:p w:rsidR="006F4781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F4781" w:rsidRDefault="006F4781" w:rsidP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F4781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 w:rsidTr="006F47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</w:tbl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6F4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6"/>
        <w:gridCol w:w="4340"/>
        <w:gridCol w:w="1259"/>
        <w:gridCol w:w="1841"/>
        <w:gridCol w:w="1910"/>
        <w:gridCol w:w="1423"/>
        <w:gridCol w:w="2221"/>
      </w:tblGrid>
      <w:tr w:rsidR="00CA31BB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31BB" w:rsidRDefault="00CA31BB">
            <w:pPr>
              <w:spacing w:after="0"/>
              <w:ind w:left="135"/>
            </w:pP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31BB" w:rsidRDefault="00CA31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1BB" w:rsidRDefault="00CA31BB"/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на занятиях физической культуры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напрыгивания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напрыгивания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Висы и упоры на низкой гимнастической перекладине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в плавательном бассейне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3 ступени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ТБ на уроках. Здоровье и ЗОЖ. </w:t>
            </w:r>
            <w:r>
              <w:rPr>
                <w:rFonts w:ascii="Times New Roman" w:hAnsi="Times New Roman"/>
                <w:color w:val="000000"/>
                <w:sz w:val="24"/>
              </w:rPr>
              <w:t>ГТО в наше время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  <w:jc w:val="center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A31BB" w:rsidRDefault="00CA31BB">
            <w:pPr>
              <w:spacing w:after="0"/>
              <w:ind w:left="135"/>
            </w:pP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A31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Pr="006F4781" w:rsidRDefault="006F4781">
            <w:pPr>
              <w:spacing w:after="0"/>
              <w:ind w:left="135"/>
              <w:rPr>
                <w:lang w:val="ru-RU"/>
              </w:rPr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 w:rsidRPr="006F47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A31BB" w:rsidRDefault="006F4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1BB" w:rsidRDefault="00CA31BB"/>
        </w:tc>
      </w:tr>
    </w:tbl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CA31BB">
      <w:pPr>
        <w:sectPr w:rsidR="00CA31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1BB" w:rsidRDefault="006F4781">
      <w:pPr>
        <w:spacing w:after="0"/>
        <w:ind w:left="120"/>
      </w:pPr>
      <w:bookmarkStart w:id="18" w:name="block-93633460"/>
      <w:bookmarkEnd w:id="1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CA31BB" w:rsidRDefault="006F478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A31BB" w:rsidRDefault="00CA31BB">
      <w:pPr>
        <w:spacing w:after="0" w:line="480" w:lineRule="auto"/>
        <w:ind w:left="120"/>
      </w:pPr>
    </w:p>
    <w:p w:rsidR="00CA31BB" w:rsidRDefault="00CA31BB">
      <w:pPr>
        <w:spacing w:after="0" w:line="480" w:lineRule="auto"/>
        <w:ind w:left="120"/>
      </w:pPr>
    </w:p>
    <w:p w:rsidR="00CA31BB" w:rsidRDefault="00CA31BB">
      <w:pPr>
        <w:spacing w:after="0"/>
        <w:ind w:left="120"/>
      </w:pPr>
    </w:p>
    <w:p w:rsidR="00CA31BB" w:rsidRDefault="006F478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A31BB" w:rsidRDefault="00CA31BB">
      <w:pPr>
        <w:spacing w:after="0" w:line="480" w:lineRule="auto"/>
        <w:ind w:left="120"/>
      </w:pPr>
    </w:p>
    <w:p w:rsidR="00CA31BB" w:rsidRDefault="00CA31BB">
      <w:pPr>
        <w:spacing w:after="0"/>
        <w:ind w:left="120"/>
      </w:pPr>
    </w:p>
    <w:p w:rsidR="00CA31BB" w:rsidRPr="006F4781" w:rsidRDefault="006F4781">
      <w:pPr>
        <w:spacing w:after="0" w:line="480" w:lineRule="auto"/>
        <w:ind w:left="120"/>
        <w:rPr>
          <w:lang w:val="ru-RU"/>
        </w:rPr>
      </w:pPr>
      <w:r w:rsidRPr="006F478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A31BB" w:rsidRPr="006F4781" w:rsidRDefault="00CA31BB">
      <w:pPr>
        <w:spacing w:after="0" w:line="480" w:lineRule="auto"/>
        <w:ind w:left="120"/>
        <w:rPr>
          <w:lang w:val="ru-RU"/>
        </w:rPr>
      </w:pPr>
    </w:p>
    <w:p w:rsidR="00CA31BB" w:rsidRPr="006F4781" w:rsidRDefault="00CA31BB">
      <w:pPr>
        <w:rPr>
          <w:lang w:val="ru-RU"/>
        </w:rPr>
        <w:sectPr w:rsidR="00CA31BB" w:rsidRPr="006F4781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6B064B" w:rsidRPr="006F4781" w:rsidRDefault="006B064B">
      <w:pPr>
        <w:rPr>
          <w:lang w:val="ru-RU"/>
        </w:rPr>
      </w:pPr>
    </w:p>
    <w:sectPr w:rsidR="006B064B" w:rsidRPr="006F4781" w:rsidSect="00CA31B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CA31BB"/>
    <w:rsid w:val="0046207A"/>
    <w:rsid w:val="006B064B"/>
    <w:rsid w:val="006F4781"/>
    <w:rsid w:val="00CA3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A31B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A31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12369</Words>
  <Characters>70506</Characters>
  <Application>Microsoft Office Word</Application>
  <DocSecurity>0</DocSecurity>
  <Lines>587</Lines>
  <Paragraphs>165</Paragraphs>
  <ScaleCrop>false</ScaleCrop>
  <Company/>
  <LinksUpToDate>false</LinksUpToDate>
  <CharactersWithSpaces>82710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3</cp:revision>
  <dcterms:created xsi:type="dcterms:W3CDTF">2026-09-08T05:42:00Z</dcterms:created>
  <dcterms:modified xsi:type="dcterms:W3CDTF">2026-09-08T05:50:00Z</dcterms:modified>
</cp:coreProperties>
</file>