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Центр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образования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proofErr w:type="spellStart"/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естественно-научной</w:t>
      </w:r>
      <w:proofErr w:type="spellEnd"/>
      <w:proofErr w:type="gramEnd"/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направленностей «Точка роста» на базе &lt;</w:t>
      </w:r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МБОУ </w:t>
      </w:r>
      <w:r>
        <w:rPr>
          <w:rFonts w:ascii="YS Text" w:eastAsia="Times New Roman" w:hAnsi="YS Text" w:cs="Times New Roman" w:hint="eastAsia"/>
          <w:color w:val="000000"/>
          <w:sz w:val="30"/>
          <w:szCs w:val="30"/>
          <w:lang w:eastAsia="ru-RU"/>
        </w:rPr>
        <w:t>«</w:t>
      </w:r>
      <w:proofErr w:type="spellStart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Краснозоринская</w:t>
      </w:r>
      <w:proofErr w:type="spellEnd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СОШ</w:t>
      </w:r>
      <w:r>
        <w:rPr>
          <w:rFonts w:ascii="YS Text" w:eastAsia="Times New Roman" w:hAnsi="YS Text" w:cs="Times New Roman" w:hint="eastAsia"/>
          <w:color w:val="000000"/>
          <w:sz w:val="30"/>
          <w:szCs w:val="30"/>
          <w:lang w:eastAsia="ru-RU"/>
        </w:rPr>
        <w:t>»</w:t>
      </w:r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Боковского</w:t>
      </w:r>
      <w:proofErr w:type="spellEnd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района&gt; </w:t>
      </w:r>
      <w:proofErr w:type="gramStart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создан</w:t>
      </w:r>
      <w:proofErr w:type="gramEnd"/>
      <w:r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в &lt;2021</w:t>
      </w: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&gt; в рамках федерального проекта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«Современная школа» национального проекта «Образование». Он призван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обеспечить повышение охвата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программами основного общего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и дополнительного образования </w:t>
      </w:r>
      <w:proofErr w:type="spell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естественно-научной</w:t>
      </w:r>
      <w:proofErr w:type="spell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и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технологической</w:t>
      </w:r>
      <w:proofErr w:type="gramEnd"/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направленностей с использованием современного оборудования.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Центры «Точка роста» на базе общеобразовательных организаций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сельской местности и малых городов создаются для формирования условий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для повышения качества общего образования, в том числе за счет обновления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учебных помещений, приобретения современного оборудования, повышения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квалификации педагогических работников и расширения практического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содержания реализуемых образовательных программ.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Центр «Точка роста» является частью образовательной среды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общеобразовательной организации, на базе которой осуществляется: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sym w:font="Symbol" w:char="F02D"/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преподавание учебных предметов из предметных областей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«</w:t>
      </w:r>
      <w:proofErr w:type="spellStart"/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Естественно-научные</w:t>
      </w:r>
      <w:proofErr w:type="spellEnd"/>
      <w:proofErr w:type="gram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предметы», «Естественные науки», «Обществознание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и естествознание», «Математика и информатика», «Технология»;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sym w:font="Symbol" w:char="F02D"/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внеурочная деятельность для поддержки изучения предметов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proofErr w:type="spell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естественно-научной</w:t>
      </w:r>
      <w:proofErr w:type="spell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и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технологической</w:t>
      </w:r>
      <w:proofErr w:type="gram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направленностей;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sym w:font="Symbol" w:char="F02D"/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дополнительное образование детей по программам естественно-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научной и технической направленностей;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sym w:font="Symbol" w:char="F02D"/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проведение внеклассных мероприятий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для</w:t>
      </w:r>
      <w:proofErr w:type="gram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обучающихся;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sym w:font="Symbol" w:char="F02D"/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организация образовательных мероприятий, в том числе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в</w:t>
      </w:r>
      <w:proofErr w:type="gramEnd"/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дистанционном </w:t>
      </w:r>
      <w:proofErr w:type="gramStart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формате</w:t>
      </w:r>
      <w:proofErr w:type="gramEnd"/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 xml:space="preserve"> с участием обучающихся из других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образовательных организаций.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lastRenderedPageBreak/>
        <w:t>Центры «Точка роста» создаются при поддержке Министерства</w:t>
      </w:r>
    </w:p>
    <w:p w:rsidR="00EE5644" w:rsidRPr="00EE5644" w:rsidRDefault="00EE5644" w:rsidP="00EE564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</w:pPr>
      <w:r w:rsidRPr="00EE5644">
        <w:rPr>
          <w:rFonts w:ascii="YS Text" w:eastAsia="Times New Roman" w:hAnsi="YS Text" w:cs="Times New Roman"/>
          <w:color w:val="000000"/>
          <w:sz w:val="30"/>
          <w:szCs w:val="30"/>
          <w:lang w:eastAsia="ru-RU"/>
        </w:rPr>
        <w:t>просвещения Российской Федерации.</w:t>
      </w:r>
    </w:p>
    <w:p w:rsidR="005F7C45" w:rsidRDefault="005F7C45"/>
    <w:sectPr w:rsidR="005F7C45" w:rsidSect="005F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EE5644"/>
    <w:rsid w:val="005F7C45"/>
    <w:rsid w:val="00B94359"/>
    <w:rsid w:val="00E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2021-09-07T06:38:00Z</dcterms:created>
  <dcterms:modified xsi:type="dcterms:W3CDTF">2021-09-07T06:38:00Z</dcterms:modified>
</cp:coreProperties>
</file>